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521FE6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7956B7">
        <w:rPr>
          <w:sz w:val="20"/>
          <w:szCs w:val="20"/>
        </w:rPr>
        <w:t>30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1F11F0A3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January </w:t>
      </w:r>
      <w:r w:rsidR="007956B7">
        <w:rPr>
          <w:sz w:val="20"/>
          <w:szCs w:val="20"/>
        </w:rPr>
        <w:t>30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581C42D5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1/</w:t>
      </w:r>
      <w:r w:rsidR="007956B7">
        <w:rPr>
          <w:sz w:val="20"/>
          <w:szCs w:val="20"/>
        </w:rPr>
        <w:t>30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2EA393BA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525C7F">
        <w:rPr>
          <w:sz w:val="20"/>
          <w:szCs w:val="20"/>
        </w:rPr>
        <w:t>1/</w:t>
      </w:r>
      <w:r w:rsidR="007956B7">
        <w:rPr>
          <w:sz w:val="20"/>
          <w:szCs w:val="20"/>
        </w:rPr>
        <w:t>23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      </w:t>
      </w:r>
      <w:r>
        <w:rPr>
          <w:sz w:val="20"/>
          <w:szCs w:val="20"/>
        </w:rPr>
        <w:t>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0FE95522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956B7">
        <w:rPr>
          <w:sz w:val="20"/>
          <w:szCs w:val="20"/>
        </w:rPr>
        <w:t>Horton</w:t>
      </w:r>
      <w:r w:rsidR="00033AB7">
        <w:rPr>
          <w:sz w:val="20"/>
          <w:szCs w:val="20"/>
        </w:rPr>
        <w:t>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payroll dated </w:t>
      </w:r>
      <w:r w:rsidR="00525C7F">
        <w:rPr>
          <w:sz w:val="20"/>
          <w:szCs w:val="20"/>
        </w:rPr>
        <w:t>1/</w:t>
      </w:r>
      <w:r w:rsidR="007956B7">
        <w:rPr>
          <w:sz w:val="20"/>
          <w:szCs w:val="20"/>
        </w:rPr>
        <w:t>31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2024</w:t>
      </w:r>
      <w:r w:rsidR="00723E9F">
        <w:rPr>
          <w:sz w:val="20"/>
          <w:szCs w:val="20"/>
        </w:rPr>
        <w:t xml:space="preserve">.  </w:t>
      </w:r>
      <w:r w:rsidR="00587F65">
        <w:rPr>
          <w:sz w:val="20"/>
          <w:szCs w:val="20"/>
        </w:rPr>
        <w:t xml:space="preserve">                          </w:t>
      </w:r>
      <w:r w:rsidR="00723E9F">
        <w:rPr>
          <w:sz w:val="20"/>
          <w:szCs w:val="20"/>
        </w:rPr>
        <w:t>Motion Carried.</w:t>
      </w:r>
    </w:p>
    <w:p w14:paraId="5BCF9FDD" w14:textId="77777777" w:rsidR="00723E9F" w:rsidRDefault="00723E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DD99F7" w14:textId="4130433F" w:rsidR="007956B7" w:rsidRDefault="007956B7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Steven Chapman was introduced as the new combined part time Zoning Administrator/Sanitarian who began in December 2023</w:t>
      </w:r>
      <w:r w:rsidR="00033AB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with the retirement of the Noel Ahmann and Alan Lucken.   </w:t>
      </w:r>
    </w:p>
    <w:p w14:paraId="26E9AD0D" w14:textId="576B991C" w:rsidR="009F218E" w:rsidRDefault="009F218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</w:t>
      </w:r>
      <w:r w:rsidR="00ED1907">
        <w:rPr>
          <w:sz w:val="20"/>
          <w:szCs w:val="20"/>
        </w:rPr>
        <w:t xml:space="preserve">          </w:t>
      </w:r>
    </w:p>
    <w:p w14:paraId="1EAE36C8" w14:textId="73909EA7" w:rsidR="00AA1184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A1184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AA1184">
        <w:rPr>
          <w:sz w:val="20"/>
          <w:szCs w:val="20"/>
        </w:rPr>
        <w:t>Horton</w:t>
      </w:r>
      <w:r w:rsidR="00033AB7">
        <w:rPr>
          <w:sz w:val="20"/>
          <w:szCs w:val="20"/>
        </w:rPr>
        <w:t>,</w:t>
      </w:r>
      <w:r w:rsidR="00AA1184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Precinct Election Officials Pay Resolution 01302024</w:t>
      </w:r>
      <w:r w:rsidR="00AA1184">
        <w:rPr>
          <w:sz w:val="20"/>
          <w:szCs w:val="20"/>
        </w:rPr>
        <w:t>-1</w:t>
      </w:r>
      <w:r>
        <w:rPr>
          <w:sz w:val="20"/>
          <w:szCs w:val="20"/>
        </w:rPr>
        <w:t>.</w:t>
      </w:r>
    </w:p>
    <w:p w14:paraId="2F8C2F7B" w14:textId="040DB5E7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</w:t>
      </w:r>
      <w:r w:rsidR="00033AB7">
        <w:rPr>
          <w:sz w:val="20"/>
          <w:szCs w:val="20"/>
        </w:rPr>
        <w:t>o-</w:t>
      </w:r>
      <w:r>
        <w:rPr>
          <w:sz w:val="20"/>
          <w:szCs w:val="20"/>
        </w:rPr>
        <w:t>aye; Horton</w:t>
      </w:r>
      <w:r w:rsidR="00033AB7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033AB7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033AB7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033AB7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033AB7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</w:t>
      </w:r>
      <w:r w:rsidR="00AA1184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>Motion Carried.</w:t>
      </w:r>
    </w:p>
    <w:p w14:paraId="518F13A6" w14:textId="77777777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6941BB" w14:textId="567ED63A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proposed a 3.5% wage increase to the </w:t>
      </w:r>
      <w:r w:rsidR="00033AB7">
        <w:rPr>
          <w:sz w:val="20"/>
          <w:szCs w:val="20"/>
        </w:rPr>
        <w:t>S</w:t>
      </w:r>
      <w:r>
        <w:rPr>
          <w:sz w:val="20"/>
          <w:szCs w:val="20"/>
        </w:rPr>
        <w:t xml:space="preserve">econdary </w:t>
      </w:r>
      <w:r w:rsidR="00033AB7">
        <w:rPr>
          <w:sz w:val="20"/>
          <w:szCs w:val="20"/>
        </w:rPr>
        <w:t>R</w:t>
      </w:r>
      <w:r>
        <w:rPr>
          <w:sz w:val="20"/>
          <w:szCs w:val="20"/>
        </w:rPr>
        <w:t>oad bargaining unit for FY 2024-25.</w:t>
      </w:r>
    </w:p>
    <w:p w14:paraId="4EFBEEB5" w14:textId="77777777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EB80E24" w14:textId="5B2A5398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Rebecca Socknat, Plymouth County EMA Director, was present to review the FY 2024-25 EMA budget and is seeking $12</w:t>
      </w:r>
      <w:r w:rsidR="00121320">
        <w:rPr>
          <w:sz w:val="20"/>
          <w:szCs w:val="20"/>
        </w:rPr>
        <w:t>0</w:t>
      </w:r>
      <w:r>
        <w:rPr>
          <w:sz w:val="20"/>
          <w:szCs w:val="20"/>
        </w:rPr>
        <w:t>,</w:t>
      </w:r>
      <w:r w:rsidR="00121320">
        <w:rPr>
          <w:sz w:val="20"/>
          <w:szCs w:val="20"/>
        </w:rPr>
        <w:t>698</w:t>
      </w:r>
      <w:r>
        <w:rPr>
          <w:sz w:val="20"/>
          <w:szCs w:val="20"/>
        </w:rPr>
        <w:t xml:space="preserve"> from the County general fund.</w:t>
      </w:r>
    </w:p>
    <w:p w14:paraId="25F32A4F" w14:textId="77777777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397DBC8" w14:textId="0AAA556C" w:rsidR="00D83A0E" w:rsidRDefault="004D69A2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35C84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535C84">
        <w:rPr>
          <w:sz w:val="20"/>
          <w:szCs w:val="20"/>
        </w:rPr>
        <w:t>Meis</w:t>
      </w:r>
      <w:r w:rsidR="00033AB7">
        <w:rPr>
          <w:sz w:val="20"/>
          <w:szCs w:val="20"/>
        </w:rPr>
        <w:t>,</w:t>
      </w:r>
      <w:r w:rsidR="00535C8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Riediger Second Addition, in Section 11 of Hungerford Township. </w:t>
      </w:r>
      <w:r w:rsidR="00535C84">
        <w:rPr>
          <w:sz w:val="20"/>
          <w:szCs w:val="20"/>
        </w:rPr>
        <w:tab/>
      </w:r>
      <w:r w:rsidR="00535C84">
        <w:rPr>
          <w:sz w:val="20"/>
          <w:szCs w:val="20"/>
        </w:rPr>
        <w:tab/>
      </w:r>
      <w:r w:rsidR="00535C84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08FB3317" w14:textId="77777777" w:rsidR="004D69A2" w:rsidRDefault="004D69A2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4D4ED5" w14:textId="439BBB8B" w:rsidR="004D69A2" w:rsidRDefault="004D69A2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23F3D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923F3D">
        <w:rPr>
          <w:sz w:val="20"/>
          <w:szCs w:val="20"/>
        </w:rPr>
        <w:t>Van Otterloo</w:t>
      </w:r>
      <w:r w:rsidR="00033AB7">
        <w:rPr>
          <w:sz w:val="20"/>
          <w:szCs w:val="20"/>
        </w:rPr>
        <w:t>,</w:t>
      </w:r>
      <w:r w:rsidR="00923F3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Southern Sioux Rural Water in Section 7/18 Grant Township on 120</w:t>
      </w:r>
      <w:r w:rsidRPr="004D69A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 w:rsidR="00923F3D">
        <w:rPr>
          <w:sz w:val="20"/>
          <w:szCs w:val="20"/>
        </w:rPr>
        <w:tab/>
      </w:r>
      <w:r w:rsidR="00923F3D">
        <w:rPr>
          <w:sz w:val="20"/>
          <w:szCs w:val="20"/>
        </w:rPr>
        <w:tab/>
      </w:r>
      <w:r w:rsidR="00923F3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0B5078A" w14:textId="77777777" w:rsidR="00D1098D" w:rsidRDefault="00D1098D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35648A" w14:textId="096D7EB2" w:rsidR="00D1098D" w:rsidRDefault="00D1098D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856B3">
        <w:rPr>
          <w:sz w:val="20"/>
          <w:szCs w:val="20"/>
        </w:rPr>
        <w:t xml:space="preserve"> Van Otterloo,</w:t>
      </w:r>
      <w:r>
        <w:rPr>
          <w:sz w:val="20"/>
          <w:szCs w:val="20"/>
        </w:rPr>
        <w:t xml:space="preserve"> seconded by </w:t>
      </w:r>
      <w:r w:rsidR="00E856B3">
        <w:rPr>
          <w:sz w:val="20"/>
          <w:szCs w:val="20"/>
        </w:rPr>
        <w:t>Horton</w:t>
      </w:r>
      <w:r w:rsidR="00033AB7">
        <w:rPr>
          <w:sz w:val="20"/>
          <w:szCs w:val="20"/>
        </w:rPr>
        <w:t>,</w:t>
      </w:r>
      <w:r w:rsidR="00E856B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rental agreement </w:t>
      </w:r>
      <w:r w:rsidR="001D4449">
        <w:rPr>
          <w:sz w:val="20"/>
          <w:szCs w:val="20"/>
        </w:rPr>
        <w:t xml:space="preserve">for </w:t>
      </w:r>
      <w:r>
        <w:rPr>
          <w:sz w:val="20"/>
          <w:szCs w:val="20"/>
        </w:rPr>
        <w:t xml:space="preserve">Chatsworth Pit.  </w:t>
      </w:r>
      <w:r w:rsidR="00E856B3">
        <w:rPr>
          <w:sz w:val="20"/>
          <w:szCs w:val="20"/>
        </w:rPr>
        <w:t xml:space="preserve">     </w:t>
      </w:r>
      <w:r>
        <w:rPr>
          <w:sz w:val="20"/>
          <w:szCs w:val="20"/>
        </w:rPr>
        <w:t>Motion Carried.</w:t>
      </w:r>
    </w:p>
    <w:p w14:paraId="25CEAA00" w14:textId="77777777" w:rsidR="00D1098D" w:rsidRDefault="00D1098D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CD718E" w14:textId="3CDF7C79" w:rsidR="00F86EA6" w:rsidRDefault="00790479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E6F5C">
        <w:rPr>
          <w:sz w:val="20"/>
          <w:szCs w:val="20"/>
        </w:rPr>
        <w:t xml:space="preserve"> Meis</w:t>
      </w:r>
      <w:r>
        <w:rPr>
          <w:sz w:val="20"/>
          <w:szCs w:val="20"/>
        </w:rPr>
        <w:t>, seconded by Anderson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reduce the Compensation Board </w:t>
      </w:r>
      <w:r w:rsidR="00751479">
        <w:rPr>
          <w:sz w:val="20"/>
          <w:szCs w:val="20"/>
        </w:rPr>
        <w:t xml:space="preserve">FY 2024-25 </w:t>
      </w:r>
      <w:r>
        <w:rPr>
          <w:sz w:val="20"/>
          <w:szCs w:val="20"/>
        </w:rPr>
        <w:t xml:space="preserve">salary recommendation </w:t>
      </w:r>
      <w:r w:rsidR="00033AB7">
        <w:rPr>
          <w:sz w:val="20"/>
          <w:szCs w:val="20"/>
        </w:rPr>
        <w:t xml:space="preserve">of a 4% increase </w:t>
      </w:r>
      <w:r w:rsidR="008E0EFE">
        <w:rPr>
          <w:sz w:val="20"/>
          <w:szCs w:val="20"/>
        </w:rPr>
        <w:t>for the Treasurer, Recorder, Sheriff and Attorney</w:t>
      </w:r>
      <w:r>
        <w:rPr>
          <w:sz w:val="20"/>
          <w:szCs w:val="20"/>
        </w:rPr>
        <w:t xml:space="preserve"> to </w:t>
      </w:r>
      <w:r w:rsidR="00751479">
        <w:rPr>
          <w:sz w:val="20"/>
          <w:szCs w:val="20"/>
        </w:rPr>
        <w:t xml:space="preserve">approve </w:t>
      </w:r>
      <w:r>
        <w:rPr>
          <w:sz w:val="20"/>
          <w:szCs w:val="20"/>
        </w:rPr>
        <w:t xml:space="preserve">a 3.75% </w:t>
      </w:r>
      <w:r w:rsidR="00751479">
        <w:rPr>
          <w:sz w:val="20"/>
          <w:szCs w:val="20"/>
        </w:rPr>
        <w:t xml:space="preserve">salary </w:t>
      </w:r>
      <w:r>
        <w:rPr>
          <w:sz w:val="20"/>
          <w:szCs w:val="20"/>
        </w:rPr>
        <w:t xml:space="preserve">increase and to </w:t>
      </w:r>
      <w:r w:rsidR="008E0EFE">
        <w:rPr>
          <w:sz w:val="20"/>
          <w:szCs w:val="20"/>
        </w:rPr>
        <w:t>reduce the Auditor’s recommendation by the Compensation Board of a 4% increase and $4,500 additionally to a 3.75% increase and a $4,218.75 additional amount and reduce the Board of Supervisors</w:t>
      </w:r>
      <w:r w:rsidR="00033AB7">
        <w:rPr>
          <w:sz w:val="20"/>
          <w:szCs w:val="20"/>
        </w:rPr>
        <w:t>’</w:t>
      </w:r>
      <w:r w:rsidR="008E0EFE">
        <w:rPr>
          <w:sz w:val="20"/>
          <w:szCs w:val="20"/>
        </w:rPr>
        <w:t xml:space="preserve"> salary recommendation of an increase of 3% to a 2.75% increase for FY 2024-25.</w:t>
      </w:r>
      <w:r w:rsidR="00751479">
        <w:rPr>
          <w:sz w:val="20"/>
          <w:szCs w:val="20"/>
        </w:rPr>
        <w:t xml:space="preserve">  </w:t>
      </w:r>
      <w:r>
        <w:rPr>
          <w:sz w:val="20"/>
          <w:szCs w:val="20"/>
        </w:rPr>
        <w:t>All votes aye; except Van Otterloo</w:t>
      </w:r>
      <w:r w:rsidR="00033AB7">
        <w:rPr>
          <w:sz w:val="20"/>
          <w:szCs w:val="20"/>
        </w:rPr>
        <w:t>-nay</w:t>
      </w:r>
      <w:r w:rsidR="008E0EFE">
        <w:rPr>
          <w:sz w:val="20"/>
          <w:szCs w:val="20"/>
        </w:rPr>
        <w:t xml:space="preserve">             Motion Carried.</w:t>
      </w:r>
      <w:r w:rsidR="00751479">
        <w:rPr>
          <w:sz w:val="20"/>
          <w:szCs w:val="20"/>
        </w:rPr>
        <w:t xml:space="preserve"> </w:t>
      </w:r>
    </w:p>
    <w:p w14:paraId="31E8AB96" w14:textId="77777777" w:rsidR="008E0EFE" w:rsidRDefault="008E0EF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46A43D" w14:textId="5B6E2827" w:rsidR="008E0EFE" w:rsidRDefault="008E0EF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</w:t>
      </w:r>
      <w:r w:rsidR="00D2368B">
        <w:rPr>
          <w:sz w:val="20"/>
          <w:szCs w:val="20"/>
        </w:rPr>
        <w:t>R</w:t>
      </w:r>
      <w:r>
        <w:rPr>
          <w:sz w:val="20"/>
          <w:szCs w:val="20"/>
        </w:rPr>
        <w:t>esolution #013024-2 which designates the County Auditor as the Plymouth County Budget Director</w:t>
      </w:r>
      <w:r w:rsidR="00D076B9">
        <w:rPr>
          <w:sz w:val="20"/>
          <w:szCs w:val="20"/>
        </w:rPr>
        <w:t xml:space="preserve"> for the Plymouth County Board of Supervisors and supports the Auditor receiving additional pay of $4,218.75 beginning in FY 2024-25</w:t>
      </w:r>
      <w:r w:rsidR="00033AB7">
        <w:rPr>
          <w:sz w:val="20"/>
          <w:szCs w:val="20"/>
        </w:rPr>
        <w:t>. T</w:t>
      </w:r>
      <w:r w:rsidR="00D076B9">
        <w:rPr>
          <w:sz w:val="20"/>
          <w:szCs w:val="20"/>
        </w:rPr>
        <w:t xml:space="preserve">hat compensation </w:t>
      </w:r>
      <w:r w:rsidR="00033AB7">
        <w:rPr>
          <w:sz w:val="20"/>
          <w:szCs w:val="20"/>
        </w:rPr>
        <w:t xml:space="preserve">will </w:t>
      </w:r>
      <w:r w:rsidR="00D2368B">
        <w:rPr>
          <w:sz w:val="20"/>
          <w:szCs w:val="20"/>
        </w:rPr>
        <w:t>be included in</w:t>
      </w:r>
      <w:r w:rsidR="00D076B9">
        <w:rPr>
          <w:sz w:val="20"/>
          <w:szCs w:val="20"/>
        </w:rPr>
        <w:t xml:space="preserve"> the Auditor’s total salary</w:t>
      </w:r>
      <w:r w:rsidR="00D2368B">
        <w:rPr>
          <w:sz w:val="20"/>
          <w:szCs w:val="20"/>
        </w:rPr>
        <w:t xml:space="preserve"> in the future with the reimbursement to the Auditor’s budget annually from the Board of Supervisors</w:t>
      </w:r>
      <w:r w:rsidR="00033AB7">
        <w:rPr>
          <w:sz w:val="20"/>
          <w:szCs w:val="20"/>
        </w:rPr>
        <w:t>’</w:t>
      </w:r>
      <w:r w:rsidR="00D2368B">
        <w:rPr>
          <w:sz w:val="20"/>
          <w:szCs w:val="20"/>
        </w:rPr>
        <w:t xml:space="preserve"> budget</w:t>
      </w:r>
      <w:r w:rsidR="00D076B9">
        <w:rPr>
          <w:sz w:val="20"/>
          <w:szCs w:val="20"/>
        </w:rPr>
        <w:t>.  All votes aye.</w:t>
      </w:r>
      <w:r w:rsidR="001D4449">
        <w:rPr>
          <w:sz w:val="20"/>
          <w:szCs w:val="20"/>
        </w:rPr>
        <w:tab/>
      </w:r>
      <w:r w:rsidR="00D076B9">
        <w:rPr>
          <w:sz w:val="20"/>
          <w:szCs w:val="20"/>
        </w:rPr>
        <w:tab/>
      </w:r>
      <w:r w:rsidR="00D076B9">
        <w:rPr>
          <w:sz w:val="20"/>
          <w:szCs w:val="20"/>
        </w:rPr>
        <w:tab/>
        <w:t xml:space="preserve">                                                     Motion Carried.</w:t>
      </w:r>
    </w:p>
    <w:p w14:paraId="528AED3A" w14:textId="77777777" w:rsidR="008E0EFE" w:rsidRDefault="008E0EF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CC5E82" w14:textId="1FDE135C" w:rsidR="005B54E2" w:rsidRDefault="00F86EA6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B54E2">
        <w:rPr>
          <w:sz w:val="20"/>
          <w:szCs w:val="20"/>
        </w:rPr>
        <w:t>Meis</w:t>
      </w:r>
      <w:r>
        <w:rPr>
          <w:sz w:val="20"/>
          <w:szCs w:val="20"/>
        </w:rPr>
        <w:t xml:space="preserve">, seconded by </w:t>
      </w:r>
      <w:r w:rsidR="005B54E2">
        <w:rPr>
          <w:sz w:val="20"/>
          <w:szCs w:val="20"/>
        </w:rPr>
        <w:t>Van Otterloo</w:t>
      </w:r>
      <w:r w:rsidR="00033AB7">
        <w:rPr>
          <w:sz w:val="20"/>
          <w:szCs w:val="20"/>
        </w:rPr>
        <w:t>,</w:t>
      </w:r>
      <w:r w:rsidR="005B54E2">
        <w:rPr>
          <w:sz w:val="20"/>
          <w:szCs w:val="20"/>
        </w:rPr>
        <w:t xml:space="preserve"> to set the FY 2024-25 salary increase </w:t>
      </w:r>
      <w:r w:rsidR="000F5FEF">
        <w:rPr>
          <w:sz w:val="20"/>
          <w:szCs w:val="20"/>
        </w:rPr>
        <w:t xml:space="preserve">to a 5% increase </w:t>
      </w:r>
      <w:r w:rsidR="005B54E2">
        <w:rPr>
          <w:sz w:val="20"/>
          <w:szCs w:val="20"/>
        </w:rPr>
        <w:t xml:space="preserve">for the IT Director and IT </w:t>
      </w:r>
      <w:r w:rsidR="000F5FEF">
        <w:rPr>
          <w:sz w:val="20"/>
          <w:szCs w:val="20"/>
        </w:rPr>
        <w:t>Technician and</w:t>
      </w:r>
      <w:r w:rsidR="005B54E2">
        <w:rPr>
          <w:sz w:val="20"/>
          <w:szCs w:val="20"/>
        </w:rPr>
        <w:t xml:space="preserve"> to </w:t>
      </w:r>
      <w:r w:rsidR="008E0EFE">
        <w:rPr>
          <w:sz w:val="20"/>
          <w:szCs w:val="20"/>
        </w:rPr>
        <w:t>ap</w:t>
      </w:r>
      <w:r w:rsidR="005B54E2">
        <w:rPr>
          <w:sz w:val="20"/>
          <w:szCs w:val="20"/>
        </w:rPr>
        <w:t xml:space="preserve">prove a salary or wage increase of 3.75% </w:t>
      </w:r>
      <w:r w:rsidR="001D4449">
        <w:rPr>
          <w:sz w:val="20"/>
          <w:szCs w:val="20"/>
        </w:rPr>
        <w:t>in</w:t>
      </w:r>
      <w:r w:rsidR="005B54E2">
        <w:rPr>
          <w:sz w:val="20"/>
          <w:szCs w:val="20"/>
        </w:rPr>
        <w:t xml:space="preserve"> FY 2024-25 for </w:t>
      </w:r>
      <w:r w:rsidR="008E0EFE">
        <w:rPr>
          <w:sz w:val="20"/>
          <w:szCs w:val="20"/>
        </w:rPr>
        <w:t xml:space="preserve">all county </w:t>
      </w:r>
      <w:r w:rsidR="005B54E2">
        <w:rPr>
          <w:sz w:val="20"/>
          <w:szCs w:val="20"/>
        </w:rPr>
        <w:t xml:space="preserve">employees and department heads who are not elected officials or </w:t>
      </w:r>
      <w:r w:rsidR="00751479">
        <w:rPr>
          <w:sz w:val="20"/>
          <w:szCs w:val="20"/>
        </w:rPr>
        <w:t xml:space="preserve">their </w:t>
      </w:r>
      <w:r w:rsidR="005B54E2">
        <w:rPr>
          <w:sz w:val="20"/>
          <w:szCs w:val="20"/>
        </w:rPr>
        <w:t xml:space="preserve">deputies and </w:t>
      </w:r>
      <w:r w:rsidR="008E0EFE">
        <w:rPr>
          <w:sz w:val="20"/>
          <w:szCs w:val="20"/>
        </w:rPr>
        <w:t xml:space="preserve">who </w:t>
      </w:r>
      <w:r w:rsidR="005B54E2">
        <w:rPr>
          <w:sz w:val="20"/>
          <w:szCs w:val="20"/>
        </w:rPr>
        <w:t>are not in</w:t>
      </w:r>
      <w:r w:rsidR="000F5FEF">
        <w:rPr>
          <w:sz w:val="20"/>
          <w:szCs w:val="20"/>
        </w:rPr>
        <w:t xml:space="preserve"> the</w:t>
      </w:r>
      <w:r w:rsidR="005B54E2">
        <w:rPr>
          <w:sz w:val="20"/>
          <w:szCs w:val="20"/>
        </w:rPr>
        <w:t xml:space="preserve"> </w:t>
      </w:r>
      <w:r w:rsidR="000F5FEF">
        <w:rPr>
          <w:sz w:val="20"/>
          <w:szCs w:val="20"/>
        </w:rPr>
        <w:t>S</w:t>
      </w:r>
      <w:r w:rsidR="008E0EFE">
        <w:rPr>
          <w:sz w:val="20"/>
          <w:szCs w:val="20"/>
        </w:rPr>
        <w:t xml:space="preserve">econdary </w:t>
      </w:r>
      <w:r w:rsidR="000F5FEF">
        <w:rPr>
          <w:sz w:val="20"/>
          <w:szCs w:val="20"/>
        </w:rPr>
        <w:t>R</w:t>
      </w:r>
      <w:r w:rsidR="008E0EFE">
        <w:rPr>
          <w:sz w:val="20"/>
          <w:szCs w:val="20"/>
        </w:rPr>
        <w:t xml:space="preserve">oad </w:t>
      </w:r>
      <w:r w:rsidR="005B54E2">
        <w:rPr>
          <w:sz w:val="20"/>
          <w:szCs w:val="20"/>
        </w:rPr>
        <w:t xml:space="preserve">bargaining unit.  </w:t>
      </w:r>
      <w:r w:rsidR="008E0EFE">
        <w:rPr>
          <w:sz w:val="20"/>
          <w:szCs w:val="20"/>
        </w:rPr>
        <w:t>All votes aye.</w:t>
      </w:r>
      <w:r w:rsidR="008E0EFE">
        <w:rPr>
          <w:sz w:val="20"/>
          <w:szCs w:val="20"/>
        </w:rPr>
        <w:tab/>
      </w:r>
      <w:r w:rsidR="008E0EFE">
        <w:rPr>
          <w:sz w:val="20"/>
          <w:szCs w:val="20"/>
        </w:rPr>
        <w:tab/>
      </w:r>
      <w:r w:rsidR="008E0EFE">
        <w:rPr>
          <w:sz w:val="20"/>
          <w:szCs w:val="20"/>
        </w:rPr>
        <w:tab/>
        <w:t xml:space="preserve">                                                     Motion Carried.</w:t>
      </w:r>
    </w:p>
    <w:p w14:paraId="622301D5" w14:textId="77777777" w:rsidR="00D83A0E" w:rsidRDefault="00D83A0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872A54" w14:textId="1E19199C" w:rsidR="009F218E" w:rsidRDefault="00184425" w:rsidP="00A67552">
      <w:pPr>
        <w:rPr>
          <w:sz w:val="20"/>
          <w:szCs w:val="20"/>
        </w:rPr>
      </w:pPr>
      <w:r>
        <w:rPr>
          <w:sz w:val="20"/>
          <w:szCs w:val="20"/>
        </w:rPr>
        <w:t>The Board of Supervisors discussed the FY 2024-25 budget</w:t>
      </w:r>
      <w:r w:rsidR="00D2368B">
        <w:rPr>
          <w:sz w:val="20"/>
          <w:szCs w:val="20"/>
        </w:rPr>
        <w:t xml:space="preserve"> and will continue discussion at the next </w:t>
      </w:r>
      <w:r w:rsidR="001D4449">
        <w:rPr>
          <w:sz w:val="20"/>
          <w:szCs w:val="20"/>
        </w:rPr>
        <w:t>week</w:t>
      </w:r>
      <w:r w:rsidR="000F5FEF">
        <w:rPr>
          <w:sz w:val="20"/>
          <w:szCs w:val="20"/>
        </w:rPr>
        <w:t>’</w:t>
      </w:r>
      <w:r w:rsidR="001D4449">
        <w:rPr>
          <w:sz w:val="20"/>
          <w:szCs w:val="20"/>
        </w:rPr>
        <w:t xml:space="preserve">s </w:t>
      </w:r>
      <w:r w:rsidR="00D2368B">
        <w:rPr>
          <w:sz w:val="20"/>
          <w:szCs w:val="20"/>
        </w:rPr>
        <w:t>board meeting.</w:t>
      </w:r>
      <w:r>
        <w:rPr>
          <w:sz w:val="20"/>
          <w:szCs w:val="20"/>
        </w:rPr>
        <w:t xml:space="preserve"> </w:t>
      </w:r>
    </w:p>
    <w:p w14:paraId="140376CA" w14:textId="77777777" w:rsidR="009F218E" w:rsidRDefault="009F218E" w:rsidP="00A67552">
      <w:pPr>
        <w:rPr>
          <w:sz w:val="20"/>
          <w:szCs w:val="20"/>
        </w:rPr>
      </w:pPr>
    </w:p>
    <w:p w14:paraId="3F1EE889" w14:textId="50D6F80B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D2368B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184425">
        <w:rPr>
          <w:sz w:val="20"/>
          <w:szCs w:val="20"/>
        </w:rPr>
        <w:t>15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</w:t>
      </w:r>
    </w:p>
    <w:p w14:paraId="72033930" w14:textId="77777777" w:rsidR="000F5FEF" w:rsidRDefault="000F5FEF" w:rsidP="00A67552">
      <w:pPr>
        <w:rPr>
          <w:sz w:val="20"/>
          <w:szCs w:val="20"/>
        </w:rPr>
      </w:pPr>
    </w:p>
    <w:p w14:paraId="4CF7D53B" w14:textId="5EC49D9A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673BD"/>
    <w:rsid w:val="000702CB"/>
    <w:rsid w:val="000A2D9B"/>
    <w:rsid w:val="000C477D"/>
    <w:rsid w:val="000C6BD0"/>
    <w:rsid w:val="000D32D1"/>
    <w:rsid w:val="000E6F5C"/>
    <w:rsid w:val="000F0769"/>
    <w:rsid w:val="000F5FEF"/>
    <w:rsid w:val="00121320"/>
    <w:rsid w:val="0014210E"/>
    <w:rsid w:val="001523CE"/>
    <w:rsid w:val="00165C4D"/>
    <w:rsid w:val="00180A60"/>
    <w:rsid w:val="00184425"/>
    <w:rsid w:val="001D3CE9"/>
    <w:rsid w:val="001D444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516"/>
    <w:rsid w:val="0035058A"/>
    <w:rsid w:val="00350E52"/>
    <w:rsid w:val="00354173"/>
    <w:rsid w:val="00363149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17A1"/>
    <w:rsid w:val="0049245A"/>
    <w:rsid w:val="004C1DD8"/>
    <w:rsid w:val="004C321C"/>
    <w:rsid w:val="004D69A2"/>
    <w:rsid w:val="00512E29"/>
    <w:rsid w:val="00524289"/>
    <w:rsid w:val="00525C7F"/>
    <w:rsid w:val="00532517"/>
    <w:rsid w:val="00535C84"/>
    <w:rsid w:val="00540634"/>
    <w:rsid w:val="0054635F"/>
    <w:rsid w:val="0055559E"/>
    <w:rsid w:val="00587F65"/>
    <w:rsid w:val="005B4E17"/>
    <w:rsid w:val="005B54E2"/>
    <w:rsid w:val="005B723C"/>
    <w:rsid w:val="005C650F"/>
    <w:rsid w:val="005D4EE5"/>
    <w:rsid w:val="00614A0E"/>
    <w:rsid w:val="0063753E"/>
    <w:rsid w:val="00656ED7"/>
    <w:rsid w:val="006801D9"/>
    <w:rsid w:val="0069488B"/>
    <w:rsid w:val="006D3EE2"/>
    <w:rsid w:val="00723E9F"/>
    <w:rsid w:val="00725306"/>
    <w:rsid w:val="00751479"/>
    <w:rsid w:val="007636B1"/>
    <w:rsid w:val="0076662B"/>
    <w:rsid w:val="0077330F"/>
    <w:rsid w:val="00777473"/>
    <w:rsid w:val="00790479"/>
    <w:rsid w:val="007956B7"/>
    <w:rsid w:val="007A0A95"/>
    <w:rsid w:val="007D473C"/>
    <w:rsid w:val="007D4B0C"/>
    <w:rsid w:val="007F099A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901150"/>
    <w:rsid w:val="00923F3D"/>
    <w:rsid w:val="0093010E"/>
    <w:rsid w:val="009811A7"/>
    <w:rsid w:val="009932A9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AA1184"/>
    <w:rsid w:val="00B01C2F"/>
    <w:rsid w:val="00B05CA9"/>
    <w:rsid w:val="00B17989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925B9"/>
    <w:rsid w:val="00CA0A3C"/>
    <w:rsid w:val="00CA17B1"/>
    <w:rsid w:val="00CB677D"/>
    <w:rsid w:val="00CB7AE0"/>
    <w:rsid w:val="00CD25AC"/>
    <w:rsid w:val="00CE196B"/>
    <w:rsid w:val="00D076B9"/>
    <w:rsid w:val="00D1098D"/>
    <w:rsid w:val="00D1343C"/>
    <w:rsid w:val="00D2368B"/>
    <w:rsid w:val="00D23B4B"/>
    <w:rsid w:val="00D550E4"/>
    <w:rsid w:val="00D628AA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E46B82"/>
    <w:rsid w:val="00E856B3"/>
    <w:rsid w:val="00E91531"/>
    <w:rsid w:val="00ED1907"/>
    <w:rsid w:val="00EF6D8E"/>
    <w:rsid w:val="00F300EE"/>
    <w:rsid w:val="00F434A2"/>
    <w:rsid w:val="00F50EC4"/>
    <w:rsid w:val="00F666E6"/>
    <w:rsid w:val="00F715A1"/>
    <w:rsid w:val="00F86EA6"/>
    <w:rsid w:val="00F933FF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2024-02-07T21:46:00Z</dcterms:created>
  <dcterms:modified xsi:type="dcterms:W3CDTF">2024-02-07T21:46:00Z</dcterms:modified>
</cp:coreProperties>
</file>